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A510" w14:textId="73C9BB9F" w:rsidR="004F34D0" w:rsidRPr="00D37718" w:rsidRDefault="005D3783">
      <w:pPr>
        <w:rPr>
          <w:b/>
          <w:bCs/>
          <w:sz w:val="24"/>
          <w:szCs w:val="24"/>
        </w:rPr>
      </w:pPr>
      <w:r w:rsidRPr="00D37718">
        <w:rPr>
          <w:b/>
          <w:bCs/>
          <w:sz w:val="24"/>
          <w:szCs w:val="24"/>
        </w:rPr>
        <w:t>Tabelle 2: Relation zwischen erledigten Verfahren mit und ohne Güterichterverweisung (in %)</w:t>
      </w:r>
    </w:p>
    <w:p w14:paraId="1D2FB854" w14:textId="77777777" w:rsidR="005D3783" w:rsidRDefault="005D3783"/>
    <w:tbl>
      <w:tblPr>
        <w:tblStyle w:val="Tabellenraster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480"/>
        <w:gridCol w:w="2481"/>
        <w:gridCol w:w="1560"/>
      </w:tblGrid>
      <w:tr w:rsidR="005D3783" w:rsidRPr="00CF6AD0" w14:paraId="58E57D38" w14:textId="77777777" w:rsidTr="00967855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C28B18" w14:textId="77777777" w:rsidR="005D3783" w:rsidRPr="00CF6AD0" w:rsidRDefault="005D3783" w:rsidP="00967855">
            <w:pPr>
              <w:spacing w:before="40" w:after="40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Erledigte Verfahren (2019)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5EC2E1" w14:textId="77777777" w:rsidR="005D3783" w:rsidRPr="00CF6AD0" w:rsidRDefault="005D3783" w:rsidP="0096785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Ohne Verweisung vor Güterichter</w:t>
            </w:r>
          </w:p>
        </w:tc>
        <w:tc>
          <w:tcPr>
            <w:tcW w:w="24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66FD30" w14:textId="77777777" w:rsidR="005D3783" w:rsidRPr="00CF6AD0" w:rsidRDefault="005D3783" w:rsidP="0096785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Mit Verweisung vor Güterichter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0C1745" w14:textId="77777777" w:rsidR="005D3783" w:rsidRPr="00CF6AD0" w:rsidRDefault="005D3783" w:rsidP="00967855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Relation</w:t>
            </w:r>
          </w:p>
        </w:tc>
      </w:tr>
      <w:tr w:rsidR="005D3783" w:rsidRPr="00E534CB" w14:paraId="3C480B04" w14:textId="77777777" w:rsidTr="00967855"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</w:tcPr>
          <w:p w14:paraId="7701AE4C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Zivilsachen</w:t>
            </w:r>
          </w:p>
        </w:tc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89B77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920.522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14:paraId="11C0CF78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CE3DAA7" w14:textId="0438B529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0,65</w:t>
            </w:r>
          </w:p>
        </w:tc>
      </w:tr>
      <w:tr w:rsidR="005D3783" w:rsidRPr="00E534CB" w14:paraId="68166CB6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32DB63D5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Familiensachen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591B1E1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565.828</w:t>
            </w:r>
          </w:p>
        </w:tc>
        <w:tc>
          <w:tcPr>
            <w:tcW w:w="2481" w:type="dxa"/>
            <w:vAlign w:val="center"/>
          </w:tcPr>
          <w:p w14:paraId="6161D3DC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  <w:tc>
          <w:tcPr>
            <w:tcW w:w="1560" w:type="dxa"/>
            <w:vAlign w:val="center"/>
          </w:tcPr>
          <w:p w14:paraId="010997EF" w14:textId="0DFBFF79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0,49</w:t>
            </w:r>
          </w:p>
        </w:tc>
      </w:tr>
      <w:tr w:rsidR="005D3783" w:rsidRPr="00E534CB" w14:paraId="13817292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3F55677F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1. Instanz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A704F39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334.512</w:t>
            </w:r>
          </w:p>
        </w:tc>
        <w:tc>
          <w:tcPr>
            <w:tcW w:w="2481" w:type="dxa"/>
            <w:vAlign w:val="center"/>
          </w:tcPr>
          <w:p w14:paraId="519C209D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  <w:tc>
          <w:tcPr>
            <w:tcW w:w="1560" w:type="dxa"/>
            <w:vAlign w:val="center"/>
          </w:tcPr>
          <w:p w14:paraId="6D9BF7E1" w14:textId="2E026BCC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2,08</w:t>
            </w:r>
          </w:p>
        </w:tc>
      </w:tr>
      <w:tr w:rsidR="005D3783" w:rsidRPr="00E534CB" w14:paraId="70ACBA52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6814FA04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Berufungen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7C86763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39.930</w:t>
            </w:r>
          </w:p>
        </w:tc>
        <w:tc>
          <w:tcPr>
            <w:tcW w:w="2481" w:type="dxa"/>
            <w:vAlign w:val="center"/>
          </w:tcPr>
          <w:p w14:paraId="2E330513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  <w:tc>
          <w:tcPr>
            <w:tcW w:w="1560" w:type="dxa"/>
            <w:vAlign w:val="center"/>
          </w:tcPr>
          <w:p w14:paraId="76568802" w14:textId="365EA50F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0,65</w:t>
            </w:r>
          </w:p>
        </w:tc>
      </w:tr>
      <w:tr w:rsidR="005D3783" w:rsidRPr="00E534CB" w14:paraId="5097F5EB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2D74D6E6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Zivilsachen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7664F9D0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62.388</w:t>
            </w:r>
          </w:p>
        </w:tc>
        <w:tc>
          <w:tcPr>
            <w:tcW w:w="2481" w:type="dxa"/>
            <w:vAlign w:val="center"/>
          </w:tcPr>
          <w:p w14:paraId="1AD08C9D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  <w:tc>
          <w:tcPr>
            <w:tcW w:w="1560" w:type="dxa"/>
            <w:vAlign w:val="center"/>
          </w:tcPr>
          <w:p w14:paraId="4DAF13D0" w14:textId="42AF636A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0,59</w:t>
            </w:r>
          </w:p>
        </w:tc>
      </w:tr>
      <w:tr w:rsidR="005D3783" w:rsidRPr="00E534CB" w14:paraId="4B5AA57A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70C20CAA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Familiensachen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F6CBCDC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22.522</w:t>
            </w:r>
          </w:p>
        </w:tc>
        <w:tc>
          <w:tcPr>
            <w:tcW w:w="2481" w:type="dxa"/>
            <w:vAlign w:val="center"/>
          </w:tcPr>
          <w:p w14:paraId="69961B5C" w14:textId="77777777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  <w:tc>
          <w:tcPr>
            <w:tcW w:w="1560" w:type="dxa"/>
            <w:vAlign w:val="center"/>
          </w:tcPr>
          <w:p w14:paraId="3EA497A7" w14:textId="45E1E729" w:rsidR="005D3783" w:rsidRPr="00E534CB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1,02</w:t>
            </w:r>
          </w:p>
        </w:tc>
      </w:tr>
      <w:tr w:rsidR="005D3783" w:rsidRPr="00E534CB" w14:paraId="7F4097C0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6F8B21EB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Arbeitsgerichte (Urteilsverfahren)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47A12417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320.094</w:t>
            </w:r>
          </w:p>
        </w:tc>
        <w:tc>
          <w:tcPr>
            <w:tcW w:w="2481" w:type="dxa"/>
            <w:vAlign w:val="center"/>
          </w:tcPr>
          <w:p w14:paraId="0BF2599B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560" w:type="dxa"/>
            <w:vAlign w:val="center"/>
          </w:tcPr>
          <w:p w14:paraId="6B643B37" w14:textId="26C572B5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0,09</w:t>
            </w:r>
          </w:p>
        </w:tc>
      </w:tr>
      <w:tr w:rsidR="005D3783" w:rsidRPr="00E534CB" w14:paraId="66547F9B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6C0A9ACE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Sozialgerichte (Klagen u. vorläufiger Rechtsschutz)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6DE1CCFD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423.499</w:t>
            </w:r>
          </w:p>
        </w:tc>
        <w:tc>
          <w:tcPr>
            <w:tcW w:w="2481" w:type="dxa"/>
            <w:vAlign w:val="center"/>
          </w:tcPr>
          <w:p w14:paraId="0A82055E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231</w:t>
            </w:r>
          </w:p>
        </w:tc>
        <w:tc>
          <w:tcPr>
            <w:tcW w:w="1560" w:type="dxa"/>
            <w:vAlign w:val="center"/>
          </w:tcPr>
          <w:p w14:paraId="39149993" w14:textId="2A8AC4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</w:t>
            </w:r>
          </w:p>
        </w:tc>
      </w:tr>
      <w:tr w:rsidR="005D3783" w:rsidRPr="00E534CB" w14:paraId="16759FB6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52B04A07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Landessozialgerichte (Berufungen u. Beschwerden)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5014DDE3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38.474</w:t>
            </w:r>
          </w:p>
        </w:tc>
        <w:tc>
          <w:tcPr>
            <w:tcW w:w="2481" w:type="dxa"/>
            <w:vAlign w:val="center"/>
          </w:tcPr>
          <w:p w14:paraId="4B912428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1560" w:type="dxa"/>
            <w:vAlign w:val="center"/>
          </w:tcPr>
          <w:p w14:paraId="1A24F271" w14:textId="0ECBB464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0,08</w:t>
            </w:r>
          </w:p>
        </w:tc>
      </w:tr>
      <w:tr w:rsidR="005D3783" w:rsidRPr="00E534CB" w14:paraId="2C67310A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397CC79C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Verwaltungsgerichte (</w:t>
            </w:r>
            <w:proofErr w:type="spellStart"/>
            <w:r>
              <w:rPr>
                <w:rFonts w:cstheme="minorHAnsi"/>
              </w:rPr>
              <w:t>Hauptverf</w:t>
            </w:r>
            <w:proofErr w:type="spellEnd"/>
            <w:r>
              <w:rPr>
                <w:rFonts w:cstheme="minorHAnsi"/>
              </w:rPr>
              <w:t>. u. vorläufiger Rechtsschutz)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030271E2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278.179</w:t>
            </w:r>
          </w:p>
        </w:tc>
        <w:tc>
          <w:tcPr>
            <w:tcW w:w="2481" w:type="dxa"/>
            <w:vAlign w:val="center"/>
          </w:tcPr>
          <w:p w14:paraId="0FD7A626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560" w:type="dxa"/>
            <w:vAlign w:val="center"/>
          </w:tcPr>
          <w:p w14:paraId="5F0DB860" w14:textId="67D14AA4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0,07</w:t>
            </w:r>
          </w:p>
        </w:tc>
      </w:tr>
      <w:tr w:rsidR="005D3783" w:rsidRPr="00E534CB" w14:paraId="1E61510F" w14:textId="77777777" w:rsidTr="00967855">
        <w:tc>
          <w:tcPr>
            <w:tcW w:w="3539" w:type="dxa"/>
            <w:tcBorders>
              <w:right w:val="single" w:sz="12" w:space="0" w:color="auto"/>
            </w:tcBorders>
          </w:tcPr>
          <w:p w14:paraId="0DD11145" w14:textId="77777777" w:rsidR="005D3783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1. Instanz</w:t>
            </w:r>
          </w:p>
        </w:tc>
        <w:tc>
          <w:tcPr>
            <w:tcW w:w="2480" w:type="dxa"/>
            <w:tcBorders>
              <w:left w:val="single" w:sz="12" w:space="0" w:color="auto"/>
            </w:tcBorders>
            <w:vAlign w:val="center"/>
          </w:tcPr>
          <w:p w14:paraId="2890463B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894</w:t>
            </w:r>
          </w:p>
        </w:tc>
        <w:tc>
          <w:tcPr>
            <w:tcW w:w="2481" w:type="dxa"/>
            <w:vAlign w:val="center"/>
          </w:tcPr>
          <w:p w14:paraId="41E307D2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560" w:type="dxa"/>
            <w:vAlign w:val="center"/>
          </w:tcPr>
          <w:p w14:paraId="3DAFDA95" w14:textId="2671BD79" w:rsidR="005D3783" w:rsidRDefault="0097433E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0,78</w:t>
            </w:r>
          </w:p>
        </w:tc>
      </w:tr>
      <w:tr w:rsidR="005D3783" w:rsidRPr="00E534CB" w14:paraId="6B0DEB37" w14:textId="77777777" w:rsidTr="005D3783">
        <w:tc>
          <w:tcPr>
            <w:tcW w:w="3539" w:type="dxa"/>
            <w:tcBorders>
              <w:bottom w:val="single" w:sz="4" w:space="0" w:color="auto"/>
              <w:right w:val="single" w:sz="12" w:space="0" w:color="auto"/>
            </w:tcBorders>
          </w:tcPr>
          <w:p w14:paraId="166F7881" w14:textId="77777777" w:rsidR="005D3783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Rechtsmittelverfahren</w:t>
            </w:r>
          </w:p>
        </w:tc>
        <w:tc>
          <w:tcPr>
            <w:tcW w:w="24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6EAE5A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24.143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2A238318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6905BD" w14:textId="21C4F6AF" w:rsidR="005D3783" w:rsidRDefault="0097433E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</w:t>
            </w:r>
          </w:p>
        </w:tc>
      </w:tr>
      <w:tr w:rsidR="005D3783" w:rsidRPr="00E534CB" w14:paraId="119A7FBE" w14:textId="77777777" w:rsidTr="005D3783">
        <w:tc>
          <w:tcPr>
            <w:tcW w:w="35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0588BB" w14:textId="77777777" w:rsidR="005D3783" w:rsidRPr="00E534CB" w:rsidRDefault="005D3783" w:rsidP="00967855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Finanzgerichte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5B2934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37.740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487D5E" w14:textId="77777777" w:rsidR="005D3783" w:rsidRDefault="005D3783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FE51F2" w14:textId="5EB95AE4" w:rsidR="005D3783" w:rsidRDefault="0097433E" w:rsidP="00967855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0,10</w:t>
            </w:r>
          </w:p>
        </w:tc>
      </w:tr>
    </w:tbl>
    <w:p w14:paraId="47D30062" w14:textId="63296119" w:rsidR="005D3783" w:rsidRDefault="005D3783"/>
    <w:p w14:paraId="457EEF06" w14:textId="2027F44C" w:rsidR="005D3783" w:rsidRPr="005D3783" w:rsidRDefault="005D3783">
      <w:pPr>
        <w:rPr>
          <w:sz w:val="20"/>
          <w:szCs w:val="20"/>
        </w:rPr>
      </w:pPr>
      <w:r w:rsidRPr="005D3783">
        <w:rPr>
          <w:sz w:val="20"/>
          <w:szCs w:val="20"/>
        </w:rPr>
        <w:t>Die Relation drückt aus, wie viele Verfahren mit Güterichter</w:t>
      </w:r>
      <w:r w:rsidR="009030F7">
        <w:rPr>
          <w:sz w:val="20"/>
          <w:szCs w:val="20"/>
        </w:rPr>
        <w:t>einsatz</w:t>
      </w:r>
      <w:r w:rsidRPr="005D3783">
        <w:rPr>
          <w:sz w:val="20"/>
          <w:szCs w:val="20"/>
        </w:rPr>
        <w:t xml:space="preserve"> auf 100 Verfahren ohne entfallen (beim Wert von </w:t>
      </w:r>
      <w:r>
        <w:rPr>
          <w:sz w:val="20"/>
          <w:szCs w:val="20"/>
        </w:rPr>
        <w:t>1</w:t>
      </w:r>
      <w:r w:rsidRPr="005D3783">
        <w:rPr>
          <w:sz w:val="20"/>
          <w:szCs w:val="20"/>
        </w:rPr>
        <w:t>,0 also 1 Verfahren</w:t>
      </w:r>
      <w:r w:rsidR="0097433E">
        <w:rPr>
          <w:sz w:val="20"/>
          <w:szCs w:val="20"/>
        </w:rPr>
        <w:t>; beim Wert von 0,1 entfällt 1 Verfahren mit Güteric</w:t>
      </w:r>
      <w:r w:rsidR="009030F7">
        <w:rPr>
          <w:sz w:val="20"/>
          <w:szCs w:val="20"/>
        </w:rPr>
        <w:t>h</w:t>
      </w:r>
      <w:r w:rsidR="0097433E">
        <w:rPr>
          <w:sz w:val="20"/>
          <w:szCs w:val="20"/>
        </w:rPr>
        <w:t>terverweisung auf 1.000 Verfahren ohne</w:t>
      </w:r>
      <w:r w:rsidRPr="005D3783">
        <w:rPr>
          <w:sz w:val="20"/>
          <w:szCs w:val="20"/>
        </w:rPr>
        <w:t>).</w:t>
      </w:r>
    </w:p>
    <w:p w14:paraId="392C2D7B" w14:textId="6ED9ABB6" w:rsidR="005D3783" w:rsidRDefault="005D3783"/>
    <w:p w14:paraId="2F9D51C4" w14:textId="77777777" w:rsidR="005D3783" w:rsidRDefault="005D3783"/>
    <w:sectPr w:rsidR="005D3783" w:rsidSect="009030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83"/>
    <w:rsid w:val="003F54E4"/>
    <w:rsid w:val="004F34D0"/>
    <w:rsid w:val="005D3783"/>
    <w:rsid w:val="009030F7"/>
    <w:rsid w:val="0097433E"/>
    <w:rsid w:val="009F5DD4"/>
    <w:rsid w:val="00D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38D3"/>
  <w15:chartTrackingRefBased/>
  <w15:docId w15:val="{CFB7739F-7CE9-4874-8EB9-88D2E9A3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7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</cp:revision>
  <dcterms:created xsi:type="dcterms:W3CDTF">2020-10-17T11:31:00Z</dcterms:created>
  <dcterms:modified xsi:type="dcterms:W3CDTF">2020-10-17T12:35:00Z</dcterms:modified>
</cp:coreProperties>
</file>